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186" w:rsidRPr="00E27186" w:rsidRDefault="00E27186" w:rsidP="00E27186">
      <w:pPr>
        <w:ind w:firstLine="708"/>
        <w:jc w:val="center"/>
        <w:rPr>
          <w:b/>
          <w:i/>
          <w:color w:val="FF0000"/>
          <w:sz w:val="48"/>
          <w:szCs w:val="48"/>
          <w:lang w:val="en-US"/>
        </w:rPr>
      </w:pPr>
      <w:r w:rsidRPr="00E27186">
        <w:rPr>
          <w:b/>
          <w:i/>
          <w:color w:val="FF0000"/>
          <w:sz w:val="48"/>
          <w:szCs w:val="48"/>
          <w:lang w:val="en-US"/>
        </w:rPr>
        <w:t>ПРИНЦИПИ НАВЧАННЯ</w:t>
      </w:r>
    </w:p>
    <w:p w:rsidR="000A5555" w:rsidRPr="000A5555" w:rsidRDefault="000A5555" w:rsidP="000A5555">
      <w:pPr>
        <w:ind w:firstLine="708"/>
        <w:rPr>
          <w:sz w:val="28"/>
          <w:szCs w:val="28"/>
        </w:rPr>
      </w:pPr>
      <w:r w:rsidRPr="000A5555">
        <w:rPr>
          <w:b/>
          <w:color w:val="FF0000"/>
          <w:sz w:val="28"/>
          <w:szCs w:val="28"/>
        </w:rPr>
        <w:t>Принцип</w:t>
      </w:r>
      <w:r w:rsidRPr="000A5555">
        <w:rPr>
          <w:sz w:val="28"/>
          <w:szCs w:val="28"/>
        </w:rPr>
        <w:t xml:space="preserve"> (від латинського </w:t>
      </w:r>
      <w:r w:rsidRPr="000A5555">
        <w:rPr>
          <w:sz w:val="28"/>
          <w:szCs w:val="28"/>
          <w:lang w:val="en-US"/>
        </w:rPr>
        <w:t>principium</w:t>
      </w:r>
      <w:r w:rsidRPr="000A5555">
        <w:rPr>
          <w:sz w:val="28"/>
          <w:szCs w:val="28"/>
        </w:rPr>
        <w:t xml:space="preserve"> – основа, першооснова) – керівна ідея, основне правило, основна вимога до діяльності, яка витікає із встановлених наукою закономірностей.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b/>
          <w:i/>
          <w:color w:val="FF0000"/>
          <w:sz w:val="28"/>
          <w:szCs w:val="28"/>
        </w:rPr>
        <w:t>Принципи навчання</w:t>
      </w:r>
      <w:r w:rsidRPr="000A5555">
        <w:rPr>
          <w:sz w:val="28"/>
          <w:szCs w:val="28"/>
        </w:rPr>
        <w:t xml:space="preserve"> – система вихідних, основних вимог до навчання, виконання яких забезпечує ефективне вирішення завдань учіння і розвитку особистості. Принципи визначають змі</w:t>
      </w:r>
      <w:proofErr w:type="gramStart"/>
      <w:r w:rsidRPr="000A5555">
        <w:rPr>
          <w:sz w:val="28"/>
          <w:szCs w:val="28"/>
        </w:rPr>
        <w:t>ст</w:t>
      </w:r>
      <w:proofErr w:type="gramEnd"/>
      <w:r w:rsidRPr="000A5555">
        <w:rPr>
          <w:sz w:val="28"/>
          <w:szCs w:val="28"/>
        </w:rPr>
        <w:t xml:space="preserve">, організаційні форми і методи навчального процесу відповідно до загальних цілей і закономірностей. </w:t>
      </w:r>
      <w:r w:rsidRPr="000A5555">
        <w:rPr>
          <w:b/>
          <w:i/>
          <w:sz w:val="28"/>
          <w:szCs w:val="28"/>
          <w:u w:val="single"/>
        </w:rPr>
        <w:t>Основне в принципах</w:t>
      </w:r>
      <w:r w:rsidRPr="000A5555">
        <w:rPr>
          <w:sz w:val="28"/>
          <w:szCs w:val="28"/>
        </w:rPr>
        <w:t xml:space="preserve"> – це вимоги до організації </w:t>
      </w:r>
      <w:proofErr w:type="gramStart"/>
      <w:r w:rsidRPr="000A5555">
        <w:rPr>
          <w:sz w:val="28"/>
          <w:szCs w:val="28"/>
        </w:rPr>
        <w:t>п</w:t>
      </w:r>
      <w:proofErr w:type="gramEnd"/>
      <w:r w:rsidRPr="000A5555">
        <w:rPr>
          <w:sz w:val="28"/>
          <w:szCs w:val="28"/>
        </w:rPr>
        <w:t>ізнавальної діяльності учнів. Результативне навчання є наслідком творчої реалізації вчителем вимог, які органічно витікають із самої сутності дидактичних принципів.</w:t>
      </w:r>
    </w:p>
    <w:p w:rsidR="000A5555" w:rsidRPr="000A5555" w:rsidRDefault="000A5555" w:rsidP="000A5555">
      <w:pPr>
        <w:ind w:firstLine="708"/>
        <w:rPr>
          <w:sz w:val="28"/>
          <w:szCs w:val="28"/>
        </w:rPr>
      </w:pPr>
      <w:r w:rsidRPr="000A5555">
        <w:rPr>
          <w:sz w:val="28"/>
          <w:szCs w:val="28"/>
        </w:rPr>
        <w:t xml:space="preserve">Загальна кількість принципів </w:t>
      </w:r>
      <w:proofErr w:type="gramStart"/>
      <w:r w:rsidRPr="000A5555">
        <w:rPr>
          <w:sz w:val="28"/>
          <w:szCs w:val="28"/>
        </w:rPr>
        <w:t>в</w:t>
      </w:r>
      <w:proofErr w:type="gramEnd"/>
      <w:r w:rsidRPr="000A5555">
        <w:rPr>
          <w:sz w:val="28"/>
          <w:szCs w:val="28"/>
        </w:rPr>
        <w:t xml:space="preserve"> дидактичній теорії чітко не визначена. Розвиток науки пов’язаний з постійним проникненням у більш складні зв’язки і відношення між активними компонентами процесу навчання, тому є </w:t>
      </w:r>
      <w:proofErr w:type="gramStart"/>
      <w:r w:rsidRPr="000A5555">
        <w:rPr>
          <w:sz w:val="28"/>
          <w:szCs w:val="28"/>
        </w:rPr>
        <w:t>р</w:t>
      </w:r>
      <w:proofErr w:type="gramEnd"/>
      <w:r w:rsidRPr="000A5555">
        <w:rPr>
          <w:sz w:val="28"/>
          <w:szCs w:val="28"/>
        </w:rPr>
        <w:t>ізні підходи до класифікації і послідовності принципів навчання.</w:t>
      </w:r>
    </w:p>
    <w:p w:rsidR="000A5555" w:rsidRPr="000A5555" w:rsidRDefault="000A5555" w:rsidP="000A5555">
      <w:pPr>
        <w:ind w:firstLine="708"/>
        <w:rPr>
          <w:sz w:val="28"/>
          <w:szCs w:val="28"/>
        </w:rPr>
      </w:pPr>
      <w:r w:rsidRPr="000A5555">
        <w:rPr>
          <w:sz w:val="28"/>
          <w:szCs w:val="28"/>
        </w:rPr>
        <w:t xml:space="preserve">Учителі, керівники шкіл, окрім загальних уявлень про сутність принципів навчання і шляхи їх реалізації, не озброєні в достатній ступені системою вимог, які закономірно витікають з кожного принципу, не розуміють його системотвірної ролі. Тільки цим можна пояснити те, що принципи навчання не завжди актуалізуються вчителями </w:t>
      </w:r>
      <w:proofErr w:type="gramStart"/>
      <w:r w:rsidRPr="000A5555">
        <w:rPr>
          <w:sz w:val="28"/>
          <w:szCs w:val="28"/>
        </w:rPr>
        <w:t>п</w:t>
      </w:r>
      <w:proofErr w:type="gramEnd"/>
      <w:r w:rsidRPr="000A5555">
        <w:rPr>
          <w:sz w:val="28"/>
          <w:szCs w:val="28"/>
        </w:rPr>
        <w:t xml:space="preserve">ід час </w:t>
      </w:r>
      <w:proofErr w:type="gramStart"/>
      <w:r w:rsidRPr="000A5555">
        <w:rPr>
          <w:sz w:val="28"/>
          <w:szCs w:val="28"/>
        </w:rPr>
        <w:t>п</w:t>
      </w:r>
      <w:proofErr w:type="gramEnd"/>
      <w:r w:rsidRPr="000A5555">
        <w:rPr>
          <w:sz w:val="28"/>
          <w:szCs w:val="28"/>
        </w:rPr>
        <w:t xml:space="preserve">ідготовки уроку, не часто стають об’єктом вивчення і контролю. Аналіз результатів практики </w:t>
      </w:r>
      <w:proofErr w:type="gramStart"/>
      <w:r w:rsidRPr="000A5555">
        <w:rPr>
          <w:sz w:val="28"/>
          <w:szCs w:val="28"/>
        </w:rPr>
        <w:t>св</w:t>
      </w:r>
      <w:proofErr w:type="gramEnd"/>
      <w:r w:rsidRPr="000A5555">
        <w:rPr>
          <w:sz w:val="28"/>
          <w:szCs w:val="28"/>
        </w:rPr>
        <w:t xml:space="preserve">ідчить, що вчителі-початківці не вміють вичленити залежність між метою, типом уроку і функціональним проявом конкретних методів навчання (урок засвоєння нових знань передбачає реалізацію насамперед принципів науковості, доступності, систематичності і послідовності; уроки формування вмінь застосовувати знання на практиці передбачають аналіз принципів міцності, активності, </w:t>
      </w:r>
      <w:proofErr w:type="gramStart"/>
      <w:r w:rsidRPr="000A5555">
        <w:rPr>
          <w:sz w:val="28"/>
          <w:szCs w:val="28"/>
        </w:rPr>
        <w:t>св</w:t>
      </w:r>
      <w:proofErr w:type="gramEnd"/>
      <w:r w:rsidRPr="000A5555">
        <w:rPr>
          <w:sz w:val="28"/>
          <w:szCs w:val="28"/>
        </w:rPr>
        <w:t>ідомості, зв’язку навчання з життям тощо).</w:t>
      </w:r>
    </w:p>
    <w:p w:rsidR="000A5555" w:rsidRPr="000A5555" w:rsidRDefault="000A5555" w:rsidP="000A5555">
      <w:pPr>
        <w:ind w:firstLine="708"/>
        <w:rPr>
          <w:sz w:val="28"/>
          <w:szCs w:val="28"/>
        </w:rPr>
      </w:pPr>
      <w:proofErr w:type="gramStart"/>
      <w:r w:rsidRPr="000A5555">
        <w:rPr>
          <w:sz w:val="28"/>
          <w:szCs w:val="28"/>
        </w:rPr>
        <w:t>Вс</w:t>
      </w:r>
      <w:proofErr w:type="gramEnd"/>
      <w:r w:rsidRPr="000A5555">
        <w:rPr>
          <w:sz w:val="28"/>
          <w:szCs w:val="28"/>
        </w:rPr>
        <w:t>і принципи навчання тісно взаємозв’язані, взаємопроникають і взаємоконтролюють один одного, і чим більше їх реалізовано під час уроку, тим вища його результативність та ефективність. Як зазначає професор В. Бондар, одні принципи чітко проявляють свою дію, інші – є загальним дидактичним фоном, а деякі неможливо реалізувати в конкретній навчальній ситуації.</w:t>
      </w:r>
    </w:p>
    <w:p w:rsidR="000A5555" w:rsidRPr="000A5555" w:rsidRDefault="000A5555" w:rsidP="000A5555">
      <w:pPr>
        <w:ind w:firstLine="708"/>
        <w:rPr>
          <w:sz w:val="28"/>
          <w:szCs w:val="28"/>
        </w:rPr>
      </w:pPr>
      <w:r w:rsidRPr="000A5555">
        <w:rPr>
          <w:sz w:val="28"/>
          <w:szCs w:val="28"/>
        </w:rPr>
        <w:lastRenderedPageBreak/>
        <w:t xml:space="preserve">Запропонована послідовність дидактичних принципів </w:t>
      </w:r>
      <w:proofErr w:type="gramStart"/>
      <w:r w:rsidRPr="000A5555">
        <w:rPr>
          <w:sz w:val="28"/>
          <w:szCs w:val="28"/>
        </w:rPr>
        <w:t>в</w:t>
      </w:r>
      <w:proofErr w:type="gramEnd"/>
      <w:r w:rsidRPr="000A5555">
        <w:rPr>
          <w:sz w:val="28"/>
          <w:szCs w:val="28"/>
        </w:rPr>
        <w:t>ідповідає логіці діяльності вчителя: від постановки цілей і завдань навчання до здійснення контролю за його результатами.</w:t>
      </w:r>
    </w:p>
    <w:p w:rsidR="000A5555" w:rsidRPr="000A5555" w:rsidRDefault="000A5555" w:rsidP="000A5555">
      <w:pPr>
        <w:jc w:val="center"/>
        <w:rPr>
          <w:sz w:val="28"/>
          <w:szCs w:val="28"/>
        </w:rPr>
      </w:pPr>
      <w:r w:rsidRPr="000A5555">
        <w:rPr>
          <w:b/>
          <w:i/>
          <w:color w:val="76923C" w:themeColor="accent3" w:themeShade="BF"/>
          <w:sz w:val="36"/>
          <w:szCs w:val="36"/>
        </w:rPr>
        <w:t>Принцип цілеспрямованості навчання.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Застосування цього принципу вимагає від учителя знання основної мети освіти, завдань навчання в сучасній школі, уміння в конкретній ситуації ставити оптимальні завдання навчання, розвитку і виховання, враховуючи реальні навчальні можливості учнів даного класу.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 xml:space="preserve">Як зазначено в програмних документах основними освітніми завданнями є: оволодіння учнями системою наукових знань, практичних умінь і навичок, специфічних для кожного навчального предмета; розвиток розумових здібностей і пам’яті, волі, емоцій особистості, її потреб, інтересів, здібностей; формування наукового </w:t>
      </w:r>
      <w:proofErr w:type="gramStart"/>
      <w:r w:rsidRPr="000A5555">
        <w:rPr>
          <w:sz w:val="28"/>
          <w:szCs w:val="28"/>
        </w:rPr>
        <w:t>св</w:t>
      </w:r>
      <w:proofErr w:type="gramEnd"/>
      <w:r w:rsidRPr="000A5555">
        <w:rPr>
          <w:sz w:val="28"/>
          <w:szCs w:val="28"/>
        </w:rPr>
        <w:t>ітогляду, моральної, трудової, естетичної, екологічної, фізичної та ін. культури.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Плануючи урок, змі</w:t>
      </w:r>
      <w:proofErr w:type="gramStart"/>
      <w:r w:rsidRPr="000A5555">
        <w:rPr>
          <w:sz w:val="28"/>
          <w:szCs w:val="28"/>
        </w:rPr>
        <w:t>ст</w:t>
      </w:r>
      <w:proofErr w:type="gramEnd"/>
      <w:r w:rsidRPr="000A5555">
        <w:rPr>
          <w:sz w:val="28"/>
          <w:szCs w:val="28"/>
        </w:rPr>
        <w:t xml:space="preserve">, методи і форми навчання, учитель повинен забезпечити усвідомлення учнями всього комплексу завдань кожного уроку. </w:t>
      </w:r>
      <w:proofErr w:type="gramStart"/>
      <w:r w:rsidRPr="000A5555">
        <w:rPr>
          <w:sz w:val="28"/>
          <w:szCs w:val="28"/>
        </w:rPr>
        <w:t>Ц</w:t>
      </w:r>
      <w:proofErr w:type="gramEnd"/>
      <w:r w:rsidRPr="000A5555">
        <w:rPr>
          <w:sz w:val="28"/>
          <w:szCs w:val="28"/>
        </w:rPr>
        <w:t>і завдання повинні відображати основні ланки процесу засвоєння знань: від сприймання навчальної інформації до використання знань на практиці.</w:t>
      </w:r>
    </w:p>
    <w:p w:rsidR="000A5555" w:rsidRPr="000A5555" w:rsidRDefault="000A5555" w:rsidP="000A5555">
      <w:pPr>
        <w:jc w:val="center"/>
        <w:rPr>
          <w:b/>
          <w:sz w:val="28"/>
          <w:szCs w:val="28"/>
          <w:u w:val="single"/>
        </w:rPr>
      </w:pPr>
      <w:r w:rsidRPr="000A5555">
        <w:rPr>
          <w:b/>
          <w:sz w:val="28"/>
          <w:szCs w:val="28"/>
          <w:u w:val="single"/>
        </w:rPr>
        <w:t>Принцип цілеспрямованості навчання вимага</w:t>
      </w:r>
      <w:proofErr w:type="gramStart"/>
      <w:r w:rsidRPr="000A5555">
        <w:rPr>
          <w:b/>
          <w:sz w:val="28"/>
          <w:szCs w:val="28"/>
          <w:u w:val="single"/>
        </w:rPr>
        <w:t>є:</w:t>
      </w:r>
      <w:proofErr w:type="gramEnd"/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 xml:space="preserve">- </w:t>
      </w:r>
      <w:proofErr w:type="gramStart"/>
      <w:r w:rsidRPr="000A5555">
        <w:rPr>
          <w:sz w:val="28"/>
          <w:szCs w:val="28"/>
        </w:rPr>
        <w:t>ч</w:t>
      </w:r>
      <w:proofErr w:type="gramEnd"/>
      <w:r w:rsidRPr="000A5555">
        <w:rPr>
          <w:sz w:val="28"/>
          <w:szCs w:val="28"/>
        </w:rPr>
        <w:t>ітко уявляти мету і результати навчання;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 xml:space="preserve">- “переводити” цілі навчання у внутрішні мотиви та </w:t>
      </w:r>
      <w:proofErr w:type="gramStart"/>
      <w:r w:rsidRPr="000A5555">
        <w:rPr>
          <w:sz w:val="28"/>
          <w:szCs w:val="28"/>
        </w:rPr>
        <w:t>п</w:t>
      </w:r>
      <w:proofErr w:type="gramEnd"/>
      <w:r w:rsidRPr="000A5555">
        <w:rPr>
          <w:sz w:val="28"/>
          <w:szCs w:val="28"/>
        </w:rPr>
        <w:t>ізнавальний інтерес учнів;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- забезпечувати усвідомлене виконання навчальних дій;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- проектувати проміжні і кінцеві результати навчання;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- конкретизувати основну мету навчання в завданнях;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- показувати учням перспективи успішного навчання.</w:t>
      </w:r>
    </w:p>
    <w:p w:rsidR="000A5555" w:rsidRPr="000A5555" w:rsidRDefault="000A5555" w:rsidP="000A5555">
      <w:pPr>
        <w:jc w:val="center"/>
        <w:rPr>
          <w:b/>
          <w:i/>
          <w:color w:val="76923C" w:themeColor="accent3" w:themeShade="BF"/>
          <w:sz w:val="36"/>
          <w:szCs w:val="36"/>
        </w:rPr>
      </w:pPr>
      <w:r w:rsidRPr="000A5555">
        <w:rPr>
          <w:b/>
          <w:i/>
          <w:color w:val="76923C" w:themeColor="accent3" w:themeShade="BF"/>
          <w:sz w:val="36"/>
          <w:szCs w:val="36"/>
        </w:rPr>
        <w:t>Принцип науковості.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 xml:space="preserve"> Передбачає розкриття причиново-наслідкових зв’язків явищ, процесів, подій. Вимагає включення в засоби навчання науково перевірених знань, які відповідають сучасному </w:t>
      </w:r>
      <w:proofErr w:type="gramStart"/>
      <w:r w:rsidRPr="000A5555">
        <w:rPr>
          <w:sz w:val="28"/>
          <w:szCs w:val="28"/>
        </w:rPr>
        <w:t>р</w:t>
      </w:r>
      <w:proofErr w:type="gramEnd"/>
      <w:r w:rsidRPr="000A5555">
        <w:rPr>
          <w:sz w:val="28"/>
          <w:szCs w:val="28"/>
        </w:rPr>
        <w:t>івню розвитку науки.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lastRenderedPageBreak/>
        <w:t>Принцип науковості реалізується в змі</w:t>
      </w:r>
      <w:proofErr w:type="gramStart"/>
      <w:r w:rsidRPr="000A5555">
        <w:rPr>
          <w:sz w:val="28"/>
          <w:szCs w:val="28"/>
        </w:rPr>
        <w:t>ст</w:t>
      </w:r>
      <w:proofErr w:type="gramEnd"/>
      <w:r w:rsidRPr="000A5555">
        <w:rPr>
          <w:sz w:val="28"/>
          <w:szCs w:val="28"/>
        </w:rPr>
        <w:t>і навчального матеріалу, зафіксованому в навчальних програмах і підручниках.</w:t>
      </w:r>
    </w:p>
    <w:p w:rsidR="000A5555" w:rsidRPr="000A5555" w:rsidRDefault="000A5555" w:rsidP="000A5555">
      <w:pPr>
        <w:jc w:val="center"/>
        <w:rPr>
          <w:b/>
          <w:sz w:val="28"/>
          <w:szCs w:val="28"/>
          <w:u w:val="single"/>
        </w:rPr>
      </w:pPr>
      <w:r w:rsidRPr="000A5555">
        <w:rPr>
          <w:b/>
          <w:sz w:val="28"/>
          <w:szCs w:val="28"/>
          <w:u w:val="single"/>
        </w:rPr>
        <w:t>Вимоги, що випливають із принципу науковості: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- знайомити з історією винаходів;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- об’єктивно висвітлювати наукові факти, поняття, теорії;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- знайомити з новими досягненнями;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- показувати перспективи розвитку науки</w:t>
      </w:r>
      <w:proofErr w:type="gramStart"/>
      <w:r w:rsidRPr="000A5555">
        <w:rPr>
          <w:sz w:val="28"/>
          <w:szCs w:val="28"/>
        </w:rPr>
        <w:t>;;</w:t>
      </w:r>
      <w:proofErr w:type="gramEnd"/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- озброювати учні</w:t>
      </w:r>
      <w:proofErr w:type="gramStart"/>
      <w:r w:rsidRPr="000A5555">
        <w:rPr>
          <w:sz w:val="28"/>
          <w:szCs w:val="28"/>
        </w:rPr>
        <w:t>в</w:t>
      </w:r>
      <w:proofErr w:type="gramEnd"/>
      <w:r w:rsidRPr="000A5555">
        <w:rPr>
          <w:sz w:val="28"/>
          <w:szCs w:val="28"/>
        </w:rPr>
        <w:t xml:space="preserve"> </w:t>
      </w:r>
      <w:proofErr w:type="gramStart"/>
      <w:r w:rsidRPr="000A5555">
        <w:rPr>
          <w:sz w:val="28"/>
          <w:szCs w:val="28"/>
        </w:rPr>
        <w:t>методами</w:t>
      </w:r>
      <w:proofErr w:type="gramEnd"/>
      <w:r w:rsidRPr="000A5555">
        <w:rPr>
          <w:sz w:val="28"/>
          <w:szCs w:val="28"/>
        </w:rPr>
        <w:t xml:space="preserve"> науки;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- вносити корекцію в знання, здобуті самостійно за допомогою засобів масової інформації;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- розкривати роль теорії для практики;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- розкривати внутрішні зв’язки і відношення, причиново-наслідкові зв’язки в процесах і явищах.</w:t>
      </w:r>
    </w:p>
    <w:p w:rsidR="000A5555" w:rsidRPr="000A5555" w:rsidRDefault="000A5555" w:rsidP="000A5555">
      <w:pPr>
        <w:jc w:val="center"/>
        <w:rPr>
          <w:b/>
          <w:i/>
          <w:color w:val="76923C" w:themeColor="accent3" w:themeShade="BF"/>
          <w:sz w:val="36"/>
          <w:szCs w:val="36"/>
        </w:rPr>
      </w:pPr>
      <w:r w:rsidRPr="000A5555">
        <w:rPr>
          <w:b/>
          <w:i/>
          <w:color w:val="76923C" w:themeColor="accent3" w:themeShade="BF"/>
          <w:sz w:val="36"/>
          <w:szCs w:val="36"/>
        </w:rPr>
        <w:t>Принцип систематичності.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Передбачає дотримання логічних зв’язків навчального матеріалу. За такої умови він засвоюється в більшому об’є</w:t>
      </w:r>
      <w:proofErr w:type="gramStart"/>
      <w:r w:rsidRPr="000A5555">
        <w:rPr>
          <w:sz w:val="28"/>
          <w:szCs w:val="28"/>
        </w:rPr>
        <w:t>м</w:t>
      </w:r>
      <w:proofErr w:type="gramEnd"/>
      <w:r w:rsidRPr="000A5555">
        <w:rPr>
          <w:sz w:val="28"/>
          <w:szCs w:val="28"/>
        </w:rPr>
        <w:t>і і забезпечує економію часу.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 xml:space="preserve">Цей принцип реалізується в </w:t>
      </w:r>
      <w:proofErr w:type="gramStart"/>
      <w:r w:rsidRPr="000A5555">
        <w:rPr>
          <w:sz w:val="28"/>
          <w:szCs w:val="28"/>
        </w:rPr>
        <w:t>р</w:t>
      </w:r>
      <w:proofErr w:type="gramEnd"/>
      <w:r w:rsidRPr="000A5555">
        <w:rPr>
          <w:sz w:val="28"/>
          <w:szCs w:val="28"/>
        </w:rPr>
        <w:t>ізноманітних формах планування (порядок вивчення окремих питань теми, послідовність теоретичних і лабораторних робіт).</w:t>
      </w:r>
    </w:p>
    <w:p w:rsidR="000A5555" w:rsidRPr="000A5555" w:rsidRDefault="000A5555" w:rsidP="000A5555">
      <w:pPr>
        <w:jc w:val="center"/>
        <w:rPr>
          <w:b/>
          <w:i/>
          <w:color w:val="76923C" w:themeColor="accent3" w:themeShade="BF"/>
          <w:sz w:val="36"/>
          <w:szCs w:val="36"/>
        </w:rPr>
      </w:pPr>
      <w:r w:rsidRPr="000A5555">
        <w:rPr>
          <w:b/>
          <w:i/>
          <w:color w:val="76923C" w:themeColor="accent3" w:themeShade="BF"/>
          <w:sz w:val="36"/>
          <w:szCs w:val="36"/>
        </w:rPr>
        <w:t xml:space="preserve">Принцип </w:t>
      </w:r>
      <w:proofErr w:type="gramStart"/>
      <w:r w:rsidRPr="000A5555">
        <w:rPr>
          <w:b/>
          <w:i/>
          <w:color w:val="76923C" w:themeColor="accent3" w:themeShade="BF"/>
          <w:sz w:val="36"/>
          <w:szCs w:val="36"/>
        </w:rPr>
        <w:t>посл</w:t>
      </w:r>
      <w:proofErr w:type="gramEnd"/>
      <w:r w:rsidRPr="000A5555">
        <w:rPr>
          <w:b/>
          <w:i/>
          <w:color w:val="76923C" w:themeColor="accent3" w:themeShade="BF"/>
          <w:sz w:val="36"/>
          <w:szCs w:val="36"/>
        </w:rPr>
        <w:t>ідовності.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 xml:space="preserve"> Передбачає безперервний перехід від нижчого до вищого ступеня викладання та учіння.</w:t>
      </w:r>
    </w:p>
    <w:p w:rsidR="000A5555" w:rsidRPr="000A5555" w:rsidRDefault="000A5555" w:rsidP="000A5555">
      <w:pPr>
        <w:rPr>
          <w:b/>
          <w:i/>
          <w:sz w:val="28"/>
          <w:szCs w:val="28"/>
          <w:u w:val="single"/>
        </w:rPr>
      </w:pPr>
      <w:r w:rsidRPr="000A5555">
        <w:rPr>
          <w:b/>
          <w:i/>
          <w:sz w:val="28"/>
          <w:szCs w:val="28"/>
          <w:u w:val="single"/>
        </w:rPr>
        <w:t xml:space="preserve">Вимоги, що випливають із принципу систематичності і </w:t>
      </w:r>
      <w:proofErr w:type="gramStart"/>
      <w:r w:rsidRPr="000A5555">
        <w:rPr>
          <w:b/>
          <w:i/>
          <w:sz w:val="28"/>
          <w:szCs w:val="28"/>
          <w:u w:val="single"/>
        </w:rPr>
        <w:t>посл</w:t>
      </w:r>
      <w:proofErr w:type="gramEnd"/>
      <w:r w:rsidRPr="000A5555">
        <w:rPr>
          <w:b/>
          <w:i/>
          <w:sz w:val="28"/>
          <w:szCs w:val="28"/>
          <w:u w:val="single"/>
        </w:rPr>
        <w:t>ідовності: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встановлювати міжпредметні зв’язки і спі</w:t>
      </w:r>
      <w:proofErr w:type="gramStart"/>
      <w:r w:rsidRPr="000A5555">
        <w:rPr>
          <w:sz w:val="28"/>
          <w:szCs w:val="28"/>
        </w:rPr>
        <w:t>вв</w:t>
      </w:r>
      <w:proofErr w:type="gramEnd"/>
      <w:r w:rsidRPr="000A5555">
        <w:rPr>
          <w:sz w:val="28"/>
          <w:szCs w:val="28"/>
        </w:rPr>
        <w:t>ідношення між поняттями під час вивчення теми, навчального предмета;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використовувати логічні операції аналізу та синтезу;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 xml:space="preserve">– забезпечувати </w:t>
      </w:r>
      <w:proofErr w:type="gramStart"/>
      <w:r w:rsidRPr="000A5555">
        <w:rPr>
          <w:sz w:val="28"/>
          <w:szCs w:val="28"/>
        </w:rPr>
        <w:t>посл</w:t>
      </w:r>
      <w:proofErr w:type="gramEnd"/>
      <w:r w:rsidRPr="000A5555">
        <w:rPr>
          <w:sz w:val="28"/>
          <w:szCs w:val="28"/>
        </w:rPr>
        <w:t>ідовність етапів засвоєння знань;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lastRenderedPageBreak/>
        <w:t>– здійснювати планомірний порядок навчання;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поступово диференціювати та конкретизувати загальні положення;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 xml:space="preserve">– розподіляти навчальний </w:t>
      </w:r>
      <w:proofErr w:type="gramStart"/>
      <w:r w:rsidRPr="000A5555">
        <w:rPr>
          <w:sz w:val="28"/>
          <w:szCs w:val="28"/>
        </w:rPr>
        <w:t>матер</w:t>
      </w:r>
      <w:proofErr w:type="gramEnd"/>
      <w:r w:rsidRPr="000A5555">
        <w:rPr>
          <w:sz w:val="28"/>
          <w:szCs w:val="28"/>
        </w:rPr>
        <w:t>іал на логічно завершені фрагменти, встановлюючи порядок і методику їх опрацювання;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 xml:space="preserve">– визначати змістові центри кожної теми, виділяти головні поняття, ідеї, встановлювати зв’язки між ними, структурувати </w:t>
      </w:r>
      <w:proofErr w:type="gramStart"/>
      <w:r w:rsidRPr="000A5555">
        <w:rPr>
          <w:sz w:val="28"/>
          <w:szCs w:val="28"/>
        </w:rPr>
        <w:t>матер</w:t>
      </w:r>
      <w:proofErr w:type="gramEnd"/>
      <w:r w:rsidRPr="000A5555">
        <w:rPr>
          <w:sz w:val="28"/>
          <w:szCs w:val="28"/>
        </w:rPr>
        <w:t>іал уроку;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 xml:space="preserve">– розкривати зовнішні і внутрішні зв’язки </w:t>
      </w:r>
      <w:proofErr w:type="gramStart"/>
      <w:r w:rsidRPr="000A5555">
        <w:rPr>
          <w:sz w:val="28"/>
          <w:szCs w:val="28"/>
        </w:rPr>
        <w:t>між</w:t>
      </w:r>
      <w:proofErr w:type="gramEnd"/>
      <w:r w:rsidRPr="000A5555">
        <w:rPr>
          <w:sz w:val="28"/>
          <w:szCs w:val="28"/>
        </w:rPr>
        <w:t xml:space="preserve"> теоріями, законами і фактами, використовувати міжпредметні зв’язки;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 xml:space="preserve">– визначати місце нового </w:t>
      </w:r>
      <w:proofErr w:type="gramStart"/>
      <w:r w:rsidRPr="000A5555">
        <w:rPr>
          <w:sz w:val="28"/>
          <w:szCs w:val="28"/>
        </w:rPr>
        <w:t>матер</w:t>
      </w:r>
      <w:proofErr w:type="gramEnd"/>
      <w:r w:rsidRPr="000A5555">
        <w:rPr>
          <w:sz w:val="28"/>
          <w:szCs w:val="28"/>
        </w:rPr>
        <w:t>іалу в структурі теми чи розділу.</w:t>
      </w:r>
    </w:p>
    <w:p w:rsidR="000A5555" w:rsidRPr="000A5555" w:rsidRDefault="000A5555" w:rsidP="000A5555">
      <w:pPr>
        <w:jc w:val="center"/>
        <w:rPr>
          <w:b/>
          <w:i/>
          <w:color w:val="76923C" w:themeColor="accent3" w:themeShade="BF"/>
          <w:sz w:val="36"/>
          <w:szCs w:val="36"/>
        </w:rPr>
      </w:pPr>
      <w:r w:rsidRPr="000A5555">
        <w:rPr>
          <w:b/>
          <w:i/>
          <w:color w:val="76923C" w:themeColor="accent3" w:themeShade="BF"/>
          <w:sz w:val="36"/>
          <w:szCs w:val="36"/>
        </w:rPr>
        <w:t>Принцип доступності.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 xml:space="preserve">Передбачає </w:t>
      </w:r>
      <w:proofErr w:type="gramStart"/>
      <w:r w:rsidRPr="000A5555">
        <w:rPr>
          <w:sz w:val="28"/>
          <w:szCs w:val="28"/>
        </w:rPr>
        <w:t>п</w:t>
      </w:r>
      <w:proofErr w:type="gramEnd"/>
      <w:r w:rsidRPr="000A5555">
        <w:rPr>
          <w:sz w:val="28"/>
          <w:szCs w:val="28"/>
        </w:rPr>
        <w:t xml:space="preserve">ідбір методів і засобів навчання, відповідно до рівня розумового, морального і фізичного розвитку учнів без інтелектуальних та фізичних перевантажень учнів. Але цей принцип не означає, що зміст навчального матеріалу повинен бути спрощеним, елементарним. Навчальні завдання повинні перевищувати </w:t>
      </w:r>
      <w:proofErr w:type="gramStart"/>
      <w:r w:rsidRPr="000A5555">
        <w:rPr>
          <w:sz w:val="28"/>
          <w:szCs w:val="28"/>
        </w:rPr>
        <w:t>р</w:t>
      </w:r>
      <w:proofErr w:type="gramEnd"/>
      <w:r w:rsidRPr="000A5555">
        <w:rPr>
          <w:sz w:val="28"/>
          <w:szCs w:val="28"/>
        </w:rPr>
        <w:t>івень пізнавальних можливостей учнів, спонукати їх до напруження пізнавальних сил, подолання посильних труднощів. За цієї умови навчання буде „вести за собою розвиток“.</w:t>
      </w:r>
    </w:p>
    <w:p w:rsidR="000A5555" w:rsidRPr="000A5555" w:rsidRDefault="000A5555" w:rsidP="000A5555">
      <w:pPr>
        <w:jc w:val="center"/>
        <w:rPr>
          <w:b/>
          <w:i/>
          <w:sz w:val="28"/>
          <w:szCs w:val="28"/>
          <w:u w:val="single"/>
        </w:rPr>
      </w:pPr>
      <w:r w:rsidRPr="000A5555">
        <w:rPr>
          <w:b/>
          <w:i/>
          <w:sz w:val="28"/>
          <w:szCs w:val="28"/>
          <w:u w:val="single"/>
        </w:rPr>
        <w:t>Вимоги, що випливають із принципу доступності в навчанні: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вибирати головне, суттєве в емпіричному компоненті змісту (властивості, ознаки, функції);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забезпечувати відповідність обсягу домашнього завдання встановленим нормам;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використовувати достатню кількість фактів, прикладів для формування ядра знань – теорій, ідей, законі</w:t>
      </w:r>
      <w:proofErr w:type="gramStart"/>
      <w:r w:rsidRPr="000A5555">
        <w:rPr>
          <w:sz w:val="28"/>
          <w:szCs w:val="28"/>
        </w:rPr>
        <w:t>в</w:t>
      </w:r>
      <w:proofErr w:type="gramEnd"/>
      <w:r w:rsidRPr="000A5555">
        <w:rPr>
          <w:sz w:val="28"/>
          <w:szCs w:val="28"/>
        </w:rPr>
        <w:t>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надавати диференційовану допомогу учням у навчанні;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об’єм знань і темп навчання встановлювати з урахуванням реальних можливостей учні</w:t>
      </w:r>
      <w:proofErr w:type="gramStart"/>
      <w:r w:rsidRPr="000A5555">
        <w:rPr>
          <w:sz w:val="28"/>
          <w:szCs w:val="28"/>
        </w:rPr>
        <w:t>в</w:t>
      </w:r>
      <w:proofErr w:type="gramEnd"/>
      <w:r w:rsidRPr="000A5555">
        <w:rPr>
          <w:sz w:val="28"/>
          <w:szCs w:val="28"/>
        </w:rPr>
        <w:t>.</w:t>
      </w:r>
    </w:p>
    <w:p w:rsidR="000A5555" w:rsidRPr="000A5555" w:rsidRDefault="000A5555" w:rsidP="000A5555">
      <w:pPr>
        <w:jc w:val="center"/>
        <w:rPr>
          <w:b/>
          <w:i/>
          <w:color w:val="76923C" w:themeColor="accent3" w:themeShade="BF"/>
          <w:sz w:val="36"/>
          <w:szCs w:val="36"/>
        </w:rPr>
      </w:pPr>
      <w:r w:rsidRPr="000A5555">
        <w:rPr>
          <w:b/>
          <w:i/>
          <w:color w:val="76923C" w:themeColor="accent3" w:themeShade="BF"/>
          <w:sz w:val="36"/>
          <w:szCs w:val="36"/>
        </w:rPr>
        <w:t xml:space="preserve">Принцип </w:t>
      </w:r>
      <w:proofErr w:type="gramStart"/>
      <w:r w:rsidRPr="000A5555">
        <w:rPr>
          <w:b/>
          <w:i/>
          <w:color w:val="76923C" w:themeColor="accent3" w:themeShade="BF"/>
          <w:sz w:val="36"/>
          <w:szCs w:val="36"/>
        </w:rPr>
        <w:t>св</w:t>
      </w:r>
      <w:proofErr w:type="gramEnd"/>
      <w:r w:rsidRPr="000A5555">
        <w:rPr>
          <w:b/>
          <w:i/>
          <w:color w:val="76923C" w:themeColor="accent3" w:themeShade="BF"/>
          <w:sz w:val="36"/>
          <w:szCs w:val="36"/>
        </w:rPr>
        <w:t>ідомості.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lastRenderedPageBreak/>
        <w:t xml:space="preserve">Принцип, що передбачає використання логічних операцій і </w:t>
      </w:r>
      <w:proofErr w:type="gramStart"/>
      <w:r w:rsidRPr="000A5555">
        <w:rPr>
          <w:sz w:val="28"/>
          <w:szCs w:val="28"/>
        </w:rPr>
        <w:t>позитивного</w:t>
      </w:r>
      <w:proofErr w:type="gramEnd"/>
      <w:r w:rsidRPr="000A5555">
        <w:rPr>
          <w:sz w:val="28"/>
          <w:szCs w:val="28"/>
        </w:rPr>
        <w:t>, відповідального ставлення учнів до навчання.</w:t>
      </w:r>
    </w:p>
    <w:p w:rsidR="000A5555" w:rsidRPr="000A5555" w:rsidRDefault="000A5555" w:rsidP="000A5555">
      <w:pPr>
        <w:jc w:val="center"/>
        <w:rPr>
          <w:b/>
          <w:i/>
          <w:color w:val="76923C" w:themeColor="accent3" w:themeShade="BF"/>
          <w:sz w:val="36"/>
          <w:szCs w:val="36"/>
        </w:rPr>
      </w:pPr>
      <w:r w:rsidRPr="000A5555">
        <w:rPr>
          <w:b/>
          <w:i/>
          <w:color w:val="76923C" w:themeColor="accent3" w:themeShade="BF"/>
          <w:sz w:val="36"/>
          <w:szCs w:val="36"/>
        </w:rPr>
        <w:t>Принцип активності.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 xml:space="preserve"> Вимагає діяльного ставлення учні</w:t>
      </w:r>
      <w:proofErr w:type="gramStart"/>
      <w:r w:rsidRPr="000A5555">
        <w:rPr>
          <w:sz w:val="28"/>
          <w:szCs w:val="28"/>
        </w:rPr>
        <w:t>в</w:t>
      </w:r>
      <w:proofErr w:type="gramEnd"/>
      <w:r w:rsidRPr="000A5555">
        <w:rPr>
          <w:sz w:val="28"/>
          <w:szCs w:val="28"/>
        </w:rPr>
        <w:t xml:space="preserve"> до об’єктів, які вивчаються.</w:t>
      </w:r>
    </w:p>
    <w:p w:rsidR="000A5555" w:rsidRPr="000A5555" w:rsidRDefault="000A5555" w:rsidP="000A5555">
      <w:pPr>
        <w:jc w:val="center"/>
        <w:rPr>
          <w:b/>
          <w:i/>
          <w:sz w:val="28"/>
          <w:szCs w:val="28"/>
          <w:u w:val="single"/>
        </w:rPr>
      </w:pPr>
      <w:r w:rsidRPr="000A5555">
        <w:rPr>
          <w:b/>
          <w:i/>
          <w:sz w:val="28"/>
          <w:szCs w:val="28"/>
          <w:u w:val="single"/>
        </w:rPr>
        <w:t xml:space="preserve">Вимоги, що випливають із принципу </w:t>
      </w:r>
      <w:proofErr w:type="gramStart"/>
      <w:r w:rsidRPr="000A5555">
        <w:rPr>
          <w:b/>
          <w:i/>
          <w:sz w:val="28"/>
          <w:szCs w:val="28"/>
          <w:u w:val="single"/>
        </w:rPr>
        <w:t>св</w:t>
      </w:r>
      <w:proofErr w:type="gramEnd"/>
      <w:r w:rsidRPr="000A5555">
        <w:rPr>
          <w:b/>
          <w:i/>
          <w:sz w:val="28"/>
          <w:szCs w:val="28"/>
          <w:u w:val="single"/>
        </w:rPr>
        <w:t>ідомості і активності учнів у навчанні: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 xml:space="preserve">– </w:t>
      </w:r>
      <w:proofErr w:type="gramStart"/>
      <w:r w:rsidRPr="000A5555">
        <w:rPr>
          <w:sz w:val="28"/>
          <w:szCs w:val="28"/>
        </w:rPr>
        <w:t>доц</w:t>
      </w:r>
      <w:proofErr w:type="gramEnd"/>
      <w:r w:rsidRPr="000A5555">
        <w:rPr>
          <w:sz w:val="28"/>
          <w:szCs w:val="28"/>
        </w:rPr>
        <w:t>ільно використовувати у процесі навчання частково-пошукові бесіди, створювати проблемні ситуації;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 xml:space="preserve">– </w:t>
      </w:r>
      <w:r w:rsidRPr="000A5555">
        <w:rPr>
          <w:sz w:val="28"/>
          <w:szCs w:val="28"/>
        </w:rPr>
        <w:t xml:space="preserve">спонукати учнів до </w:t>
      </w:r>
      <w:proofErr w:type="gramStart"/>
      <w:r w:rsidRPr="000A5555">
        <w:rPr>
          <w:sz w:val="28"/>
          <w:szCs w:val="28"/>
        </w:rPr>
        <w:t>р</w:t>
      </w:r>
      <w:proofErr w:type="gramEnd"/>
      <w:r w:rsidRPr="000A5555">
        <w:rPr>
          <w:sz w:val="28"/>
          <w:szCs w:val="28"/>
        </w:rPr>
        <w:t>ізноманітних видів творчості;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показувати значення навчального предмету для вирішення життєвих проблем;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використовувати у процесі навчання мислительні операції (аналіз, синтез, індукція, дедукція, узагальнення);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навчати учнів раціональним прийомам організації навчальної діяльності;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 вчити учнів складати план відповіді.</w:t>
      </w:r>
    </w:p>
    <w:p w:rsidR="000A5555" w:rsidRPr="000A5555" w:rsidRDefault="000A5555" w:rsidP="000A5555">
      <w:pPr>
        <w:jc w:val="center"/>
        <w:rPr>
          <w:b/>
          <w:i/>
          <w:color w:val="76923C" w:themeColor="accent3" w:themeShade="BF"/>
          <w:sz w:val="36"/>
          <w:szCs w:val="36"/>
        </w:rPr>
      </w:pPr>
      <w:r w:rsidRPr="000A5555">
        <w:rPr>
          <w:b/>
          <w:i/>
          <w:color w:val="76923C" w:themeColor="accent3" w:themeShade="BF"/>
          <w:sz w:val="36"/>
          <w:szCs w:val="36"/>
        </w:rPr>
        <w:t xml:space="preserve">Принцип </w:t>
      </w:r>
      <w:proofErr w:type="gramStart"/>
      <w:r w:rsidRPr="000A5555">
        <w:rPr>
          <w:b/>
          <w:i/>
          <w:color w:val="76923C" w:themeColor="accent3" w:themeShade="BF"/>
          <w:sz w:val="36"/>
          <w:szCs w:val="36"/>
        </w:rPr>
        <w:t>м</w:t>
      </w:r>
      <w:proofErr w:type="gramEnd"/>
      <w:r w:rsidRPr="000A5555">
        <w:rPr>
          <w:b/>
          <w:i/>
          <w:color w:val="76923C" w:themeColor="accent3" w:themeShade="BF"/>
          <w:sz w:val="36"/>
          <w:szCs w:val="36"/>
        </w:rPr>
        <w:t>іцності.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 xml:space="preserve">Вимагає запам’ятовувати навчальний </w:t>
      </w:r>
      <w:proofErr w:type="gramStart"/>
      <w:r w:rsidRPr="000A5555">
        <w:rPr>
          <w:sz w:val="28"/>
          <w:szCs w:val="28"/>
        </w:rPr>
        <w:t>матер</w:t>
      </w:r>
      <w:proofErr w:type="gramEnd"/>
      <w:r w:rsidRPr="000A5555">
        <w:rPr>
          <w:sz w:val="28"/>
          <w:szCs w:val="28"/>
        </w:rPr>
        <w:t>іал у поєднанні з вивченим раніше.</w:t>
      </w:r>
    </w:p>
    <w:p w:rsidR="000A5555" w:rsidRPr="000A5555" w:rsidRDefault="000A5555" w:rsidP="000A5555">
      <w:pPr>
        <w:jc w:val="center"/>
        <w:rPr>
          <w:b/>
          <w:i/>
          <w:sz w:val="28"/>
          <w:szCs w:val="28"/>
          <w:u w:val="single"/>
        </w:rPr>
      </w:pPr>
      <w:r w:rsidRPr="000A5555">
        <w:rPr>
          <w:b/>
          <w:i/>
          <w:sz w:val="28"/>
          <w:szCs w:val="28"/>
          <w:u w:val="single"/>
        </w:rPr>
        <w:t xml:space="preserve">Вимоги, які висуває до процесу навчання принцип </w:t>
      </w:r>
      <w:proofErr w:type="gramStart"/>
      <w:r w:rsidRPr="000A5555">
        <w:rPr>
          <w:b/>
          <w:i/>
          <w:sz w:val="28"/>
          <w:szCs w:val="28"/>
          <w:u w:val="single"/>
        </w:rPr>
        <w:t>м</w:t>
      </w:r>
      <w:proofErr w:type="gramEnd"/>
      <w:r w:rsidRPr="000A5555">
        <w:rPr>
          <w:b/>
          <w:i/>
          <w:sz w:val="28"/>
          <w:szCs w:val="28"/>
          <w:u w:val="single"/>
        </w:rPr>
        <w:t>іцності знань, умінь та навичок: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 xml:space="preserve">–  запам’ятовувати навчальний </w:t>
      </w:r>
      <w:proofErr w:type="gramStart"/>
      <w:r w:rsidRPr="000A5555">
        <w:rPr>
          <w:sz w:val="28"/>
          <w:szCs w:val="28"/>
        </w:rPr>
        <w:t>матер</w:t>
      </w:r>
      <w:proofErr w:type="gramEnd"/>
      <w:r w:rsidRPr="000A5555">
        <w:rPr>
          <w:sz w:val="28"/>
          <w:szCs w:val="28"/>
        </w:rPr>
        <w:t>іал в поєднанні з пройденим раніше;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 xml:space="preserve">– повторювати навчальний </w:t>
      </w:r>
      <w:proofErr w:type="gramStart"/>
      <w:r w:rsidRPr="000A5555">
        <w:rPr>
          <w:sz w:val="28"/>
          <w:szCs w:val="28"/>
        </w:rPr>
        <w:t>матер</w:t>
      </w:r>
      <w:proofErr w:type="gramEnd"/>
      <w:r w:rsidRPr="000A5555">
        <w:rPr>
          <w:sz w:val="28"/>
          <w:szCs w:val="28"/>
        </w:rPr>
        <w:t>іал за розділами і структурними смисловими частинами;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виділяти при повторенні основні, провідні ідеї;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використовувати самостійну роботу учнів (творче застосування знань);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 xml:space="preserve">– використовувати асоціативні зв’язки нового </w:t>
      </w:r>
      <w:proofErr w:type="gramStart"/>
      <w:r w:rsidRPr="000A5555">
        <w:rPr>
          <w:sz w:val="28"/>
          <w:szCs w:val="28"/>
        </w:rPr>
        <w:t>матер</w:t>
      </w:r>
      <w:proofErr w:type="gramEnd"/>
      <w:r w:rsidRPr="000A5555">
        <w:rPr>
          <w:sz w:val="28"/>
          <w:szCs w:val="28"/>
        </w:rPr>
        <w:t>іалу з уже відомим, добре засвоєним;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lastRenderedPageBreak/>
        <w:t>–   постійно звертатися до раніше засвоєних знань з метою їх поглиблення.</w:t>
      </w:r>
    </w:p>
    <w:p w:rsidR="000A5555" w:rsidRPr="000A5555" w:rsidRDefault="000A5555" w:rsidP="000A5555">
      <w:pPr>
        <w:jc w:val="center"/>
        <w:rPr>
          <w:b/>
          <w:i/>
          <w:color w:val="76923C" w:themeColor="accent3" w:themeShade="BF"/>
          <w:sz w:val="36"/>
          <w:szCs w:val="36"/>
        </w:rPr>
      </w:pPr>
      <w:r w:rsidRPr="000A5555">
        <w:rPr>
          <w:b/>
          <w:i/>
          <w:color w:val="76923C" w:themeColor="accent3" w:themeShade="BF"/>
          <w:sz w:val="36"/>
          <w:szCs w:val="36"/>
        </w:rPr>
        <w:t>Принцип ґрунтовності.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Передбачає точність, доказовість і повноту знань.</w:t>
      </w:r>
    </w:p>
    <w:p w:rsidR="000A5555" w:rsidRPr="000A5555" w:rsidRDefault="000A5555" w:rsidP="000A5555">
      <w:pPr>
        <w:jc w:val="center"/>
        <w:rPr>
          <w:b/>
          <w:i/>
          <w:sz w:val="28"/>
          <w:szCs w:val="28"/>
          <w:u w:val="single"/>
        </w:rPr>
      </w:pPr>
      <w:r w:rsidRPr="000A5555">
        <w:rPr>
          <w:b/>
          <w:i/>
          <w:sz w:val="28"/>
          <w:szCs w:val="28"/>
          <w:u w:val="single"/>
        </w:rPr>
        <w:t>Вимоги, що випливають із принципу ґрунтовності навчання: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 xml:space="preserve">– </w:t>
      </w:r>
      <w:proofErr w:type="gramStart"/>
      <w:r w:rsidRPr="000A5555">
        <w:rPr>
          <w:sz w:val="28"/>
          <w:szCs w:val="28"/>
        </w:rPr>
        <w:t>посл</w:t>
      </w:r>
      <w:proofErr w:type="gramEnd"/>
      <w:r w:rsidRPr="000A5555">
        <w:rPr>
          <w:sz w:val="28"/>
          <w:szCs w:val="28"/>
        </w:rPr>
        <w:t>ідовно застосовувати всю систему дидактичних принципів, законів і закономірностей;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 здійснювати засвоєння матеріалу певними частинами;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 виконувати оптимальну кількість навчальних вправ;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  систематично і правильно будувати повторення вивченого матеріалу;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  домагатися осмисленого засвоєння знань, використання їх на практиці;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  здійснювати установку на запам’ятовування знань.</w:t>
      </w:r>
    </w:p>
    <w:p w:rsidR="000A5555" w:rsidRPr="000A5555" w:rsidRDefault="000A5555" w:rsidP="000A5555">
      <w:pPr>
        <w:jc w:val="center"/>
        <w:rPr>
          <w:b/>
          <w:i/>
          <w:color w:val="76923C" w:themeColor="accent3" w:themeShade="BF"/>
          <w:sz w:val="36"/>
          <w:szCs w:val="36"/>
        </w:rPr>
      </w:pPr>
      <w:r w:rsidRPr="000A5555">
        <w:rPr>
          <w:b/>
          <w:i/>
          <w:color w:val="76923C" w:themeColor="accent3" w:themeShade="BF"/>
          <w:sz w:val="36"/>
          <w:szCs w:val="36"/>
        </w:rPr>
        <w:t>Принцип наочності.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 xml:space="preserve">Принцип, суть якого полягає в необхідності залучення різних органів </w:t>
      </w:r>
      <w:proofErr w:type="gramStart"/>
      <w:r w:rsidRPr="000A5555">
        <w:rPr>
          <w:sz w:val="28"/>
          <w:szCs w:val="28"/>
        </w:rPr>
        <w:t>в</w:t>
      </w:r>
      <w:proofErr w:type="gramEnd"/>
      <w:r w:rsidRPr="000A5555">
        <w:rPr>
          <w:sz w:val="28"/>
          <w:szCs w:val="28"/>
        </w:rPr>
        <w:t>ідчуття до процесу сприймання і аналізу навчальної інформації.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 xml:space="preserve">Протягом онтогенезу (індивідуального розвитку) </w:t>
      </w:r>
      <w:proofErr w:type="gramStart"/>
      <w:r w:rsidRPr="000A5555">
        <w:rPr>
          <w:sz w:val="28"/>
          <w:szCs w:val="28"/>
        </w:rPr>
        <w:t>посл</w:t>
      </w:r>
      <w:proofErr w:type="gramEnd"/>
      <w:r w:rsidRPr="000A5555">
        <w:rPr>
          <w:sz w:val="28"/>
          <w:szCs w:val="28"/>
        </w:rPr>
        <w:t xml:space="preserve">ідовно розвиваються три види мислення: наочно-дійове, наочно-образне і абстрактно-теоретичне (понятійне). У процесі навчання </w:t>
      </w:r>
      <w:proofErr w:type="gramStart"/>
      <w:r w:rsidRPr="000A5555">
        <w:rPr>
          <w:sz w:val="28"/>
          <w:szCs w:val="28"/>
        </w:rPr>
        <w:t>вс</w:t>
      </w:r>
      <w:proofErr w:type="gramEnd"/>
      <w:r w:rsidRPr="000A5555">
        <w:rPr>
          <w:sz w:val="28"/>
          <w:szCs w:val="28"/>
        </w:rPr>
        <w:t>і види мислення розвиваються у тісній взаємодії. Поняттєве мислення неможливе без наочного.</w:t>
      </w:r>
    </w:p>
    <w:p w:rsidR="000A5555" w:rsidRPr="000A5555" w:rsidRDefault="000A5555" w:rsidP="000A5555">
      <w:pPr>
        <w:jc w:val="center"/>
        <w:rPr>
          <w:b/>
          <w:i/>
          <w:sz w:val="28"/>
          <w:szCs w:val="28"/>
          <w:u w:val="single"/>
        </w:rPr>
      </w:pPr>
      <w:r w:rsidRPr="000A5555">
        <w:rPr>
          <w:b/>
          <w:i/>
          <w:sz w:val="28"/>
          <w:szCs w:val="28"/>
          <w:u w:val="single"/>
        </w:rPr>
        <w:t>Вимоги, які висуває до процесу навчання принцип наочності: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здійснювати навчання на конкретних образах, які безпосередньо сприймаються учнями;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спрямовувати сприймання учнів на найістотніші ознаки і особливості предметі</w:t>
      </w:r>
      <w:proofErr w:type="gramStart"/>
      <w:r w:rsidRPr="000A5555">
        <w:rPr>
          <w:sz w:val="28"/>
          <w:szCs w:val="28"/>
        </w:rPr>
        <w:t>в</w:t>
      </w:r>
      <w:proofErr w:type="gramEnd"/>
      <w:r w:rsidRPr="000A5555">
        <w:rPr>
          <w:sz w:val="28"/>
          <w:szCs w:val="28"/>
        </w:rPr>
        <w:t>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 xml:space="preserve">– створювати тенденції в </w:t>
      </w:r>
      <w:proofErr w:type="gramStart"/>
      <w:r w:rsidRPr="000A5555">
        <w:rPr>
          <w:sz w:val="28"/>
          <w:szCs w:val="28"/>
        </w:rPr>
        <w:t>п</w:t>
      </w:r>
      <w:proofErr w:type="gramEnd"/>
      <w:r w:rsidRPr="000A5555">
        <w:rPr>
          <w:sz w:val="28"/>
          <w:szCs w:val="28"/>
        </w:rPr>
        <w:t>ізнавальній діяльності учня до уявлення реальних предметів, явищ навколишньої дійсності;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звертати увагу учнів на внутрішню суть зображень;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lastRenderedPageBreak/>
        <w:t xml:space="preserve">– від уявлень, конкретних образів </w:t>
      </w:r>
      <w:proofErr w:type="gramStart"/>
      <w:r w:rsidRPr="000A5555">
        <w:rPr>
          <w:sz w:val="28"/>
          <w:szCs w:val="28"/>
        </w:rPr>
        <w:t>п</w:t>
      </w:r>
      <w:proofErr w:type="gramEnd"/>
      <w:r w:rsidRPr="000A5555">
        <w:rPr>
          <w:sz w:val="28"/>
          <w:szCs w:val="28"/>
        </w:rPr>
        <w:t>ідводити учнів до осмислення і пізнання внутрішньої сутності явищ;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забезпечувати оптимальне спі</w:t>
      </w:r>
      <w:proofErr w:type="gramStart"/>
      <w:r w:rsidRPr="000A5555">
        <w:rPr>
          <w:sz w:val="28"/>
          <w:szCs w:val="28"/>
        </w:rPr>
        <w:t>вв</w:t>
      </w:r>
      <w:proofErr w:type="gramEnd"/>
      <w:r w:rsidRPr="000A5555">
        <w:rPr>
          <w:sz w:val="28"/>
          <w:szCs w:val="28"/>
        </w:rPr>
        <w:t>ідношення конкретного і абстрактного;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 xml:space="preserve">– раціонально поєднувати </w:t>
      </w:r>
      <w:proofErr w:type="gramStart"/>
      <w:r w:rsidRPr="000A5555">
        <w:rPr>
          <w:sz w:val="28"/>
          <w:szCs w:val="28"/>
        </w:rPr>
        <w:t>вс</w:t>
      </w:r>
      <w:proofErr w:type="gramEnd"/>
      <w:r w:rsidRPr="000A5555">
        <w:rPr>
          <w:sz w:val="28"/>
          <w:szCs w:val="28"/>
        </w:rPr>
        <w:t>і засоби навчання, забезпечувати розвиток образного мислення учнів.</w:t>
      </w:r>
    </w:p>
    <w:p w:rsidR="000A5555" w:rsidRPr="000A5555" w:rsidRDefault="000A5555" w:rsidP="000A5555">
      <w:pPr>
        <w:jc w:val="center"/>
        <w:rPr>
          <w:b/>
          <w:i/>
          <w:color w:val="76923C" w:themeColor="accent3" w:themeShade="BF"/>
          <w:sz w:val="36"/>
          <w:szCs w:val="36"/>
        </w:rPr>
      </w:pPr>
      <w:r w:rsidRPr="000A5555">
        <w:rPr>
          <w:b/>
          <w:i/>
          <w:color w:val="76923C" w:themeColor="accent3" w:themeShade="BF"/>
          <w:sz w:val="36"/>
          <w:szCs w:val="36"/>
        </w:rPr>
        <w:t>Принцип емоційності.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Передбачає формування в учнів інтересу до знань.</w:t>
      </w:r>
    </w:p>
    <w:p w:rsidR="000A5555" w:rsidRPr="000A5555" w:rsidRDefault="000A5555" w:rsidP="000A5555">
      <w:pPr>
        <w:jc w:val="center"/>
        <w:rPr>
          <w:b/>
          <w:i/>
          <w:sz w:val="28"/>
          <w:szCs w:val="28"/>
          <w:u w:val="single"/>
        </w:rPr>
      </w:pPr>
      <w:r w:rsidRPr="000A5555">
        <w:rPr>
          <w:b/>
          <w:i/>
          <w:sz w:val="28"/>
          <w:szCs w:val="28"/>
          <w:u w:val="single"/>
        </w:rPr>
        <w:t>Вимоги, які висуває до процесу навчання принцип емоційності: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   виховувати в учнів почуття радості від успіху в навчанні;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   формувати в учнів почуття подиву засобами навчання;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розвивати емоційне (зацікавлене) ставлення учнів до процесу і способів здобуття знань;</w:t>
      </w:r>
    </w:p>
    <w:p w:rsidR="000A5555" w:rsidRPr="000A5555" w:rsidRDefault="000A5555" w:rsidP="000A5555">
      <w:pPr>
        <w:rPr>
          <w:sz w:val="28"/>
          <w:szCs w:val="28"/>
        </w:rPr>
      </w:pPr>
      <w:proofErr w:type="gramStart"/>
      <w:r w:rsidRPr="000A5555">
        <w:rPr>
          <w:sz w:val="28"/>
          <w:szCs w:val="28"/>
        </w:rPr>
        <w:t>– формувати в кожного учня вміння володіти своїми настроями, контролювати свої емоції.</w:t>
      </w:r>
      <w:proofErr w:type="gramEnd"/>
    </w:p>
    <w:p w:rsidR="000A5555" w:rsidRPr="000A5555" w:rsidRDefault="000A5555" w:rsidP="000A5555">
      <w:pPr>
        <w:jc w:val="center"/>
        <w:rPr>
          <w:b/>
          <w:i/>
          <w:color w:val="76923C" w:themeColor="accent3" w:themeShade="BF"/>
          <w:sz w:val="36"/>
          <w:szCs w:val="36"/>
        </w:rPr>
      </w:pPr>
      <w:r w:rsidRPr="000A5555">
        <w:rPr>
          <w:b/>
          <w:i/>
          <w:color w:val="76923C" w:themeColor="accent3" w:themeShade="BF"/>
          <w:sz w:val="36"/>
          <w:szCs w:val="36"/>
        </w:rPr>
        <w:t xml:space="preserve">Принцип індивідуального </w:t>
      </w:r>
      <w:proofErr w:type="gramStart"/>
      <w:r w:rsidRPr="000A5555">
        <w:rPr>
          <w:b/>
          <w:i/>
          <w:color w:val="76923C" w:themeColor="accent3" w:themeShade="BF"/>
          <w:sz w:val="36"/>
          <w:szCs w:val="36"/>
        </w:rPr>
        <w:t>п</w:t>
      </w:r>
      <w:proofErr w:type="gramEnd"/>
      <w:r w:rsidRPr="000A5555">
        <w:rPr>
          <w:b/>
          <w:i/>
          <w:color w:val="76923C" w:themeColor="accent3" w:themeShade="BF"/>
          <w:sz w:val="36"/>
          <w:szCs w:val="36"/>
        </w:rPr>
        <w:t>ідходу</w:t>
      </w:r>
    </w:p>
    <w:p w:rsidR="000A5555" w:rsidRPr="000A5555" w:rsidRDefault="000A5555" w:rsidP="000A5555">
      <w:pPr>
        <w:jc w:val="center"/>
        <w:rPr>
          <w:b/>
          <w:i/>
          <w:sz w:val="28"/>
          <w:szCs w:val="28"/>
          <w:u w:val="single"/>
        </w:rPr>
      </w:pPr>
      <w:r w:rsidRPr="000A5555">
        <w:rPr>
          <w:b/>
          <w:i/>
          <w:sz w:val="28"/>
          <w:szCs w:val="28"/>
          <w:u w:val="single"/>
        </w:rPr>
        <w:t>у навчанні вимага</w:t>
      </w:r>
      <w:proofErr w:type="gramStart"/>
      <w:r w:rsidRPr="000A5555">
        <w:rPr>
          <w:b/>
          <w:i/>
          <w:sz w:val="28"/>
          <w:szCs w:val="28"/>
          <w:u w:val="single"/>
        </w:rPr>
        <w:t>є:</w:t>
      </w:r>
      <w:proofErr w:type="gramEnd"/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 xml:space="preserve">–    ураховувати </w:t>
      </w:r>
      <w:proofErr w:type="gramStart"/>
      <w:r w:rsidRPr="000A5555">
        <w:rPr>
          <w:sz w:val="28"/>
          <w:szCs w:val="28"/>
        </w:rPr>
        <w:t>р</w:t>
      </w:r>
      <w:proofErr w:type="gramEnd"/>
      <w:r w:rsidRPr="000A5555">
        <w:rPr>
          <w:sz w:val="28"/>
          <w:szCs w:val="28"/>
        </w:rPr>
        <w:t>івень розумового розвитку учня;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   здійснювати аналіз досвіду учнів;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   вивчати мотиви учіння школярі</w:t>
      </w:r>
      <w:proofErr w:type="gramStart"/>
      <w:r w:rsidRPr="000A5555">
        <w:rPr>
          <w:sz w:val="28"/>
          <w:szCs w:val="28"/>
        </w:rPr>
        <w:t>в</w:t>
      </w:r>
      <w:proofErr w:type="gramEnd"/>
      <w:r w:rsidRPr="000A5555">
        <w:rPr>
          <w:sz w:val="28"/>
          <w:szCs w:val="28"/>
        </w:rPr>
        <w:t>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   надавати індивідуальну допомогу учням у навчанні;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 xml:space="preserve">–    ураховувати </w:t>
      </w:r>
      <w:proofErr w:type="gramStart"/>
      <w:r w:rsidRPr="000A5555">
        <w:rPr>
          <w:sz w:val="28"/>
          <w:szCs w:val="28"/>
        </w:rPr>
        <w:t>р</w:t>
      </w:r>
      <w:proofErr w:type="gramEnd"/>
      <w:r w:rsidRPr="000A5555">
        <w:rPr>
          <w:sz w:val="28"/>
          <w:szCs w:val="28"/>
        </w:rPr>
        <w:t>івень пізнавальної і практичної самостійності учня;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 xml:space="preserve">–    ураховувати </w:t>
      </w:r>
      <w:proofErr w:type="gramStart"/>
      <w:r w:rsidRPr="000A5555">
        <w:rPr>
          <w:sz w:val="28"/>
          <w:szCs w:val="28"/>
        </w:rPr>
        <w:t>р</w:t>
      </w:r>
      <w:proofErr w:type="gramEnd"/>
      <w:r w:rsidRPr="000A5555">
        <w:rPr>
          <w:sz w:val="28"/>
          <w:szCs w:val="28"/>
        </w:rPr>
        <w:t>івень вольового розвитку учня;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 xml:space="preserve">–    об’єднувати в диференційовані </w:t>
      </w:r>
      <w:proofErr w:type="gramStart"/>
      <w:r w:rsidRPr="000A5555">
        <w:rPr>
          <w:sz w:val="28"/>
          <w:szCs w:val="28"/>
        </w:rPr>
        <w:t>п</w:t>
      </w:r>
      <w:proofErr w:type="gramEnd"/>
      <w:r w:rsidRPr="000A5555">
        <w:rPr>
          <w:sz w:val="28"/>
          <w:szCs w:val="28"/>
        </w:rPr>
        <w:t>ідгрупи учнів, які мають однакові навчальні можливості.</w:t>
      </w:r>
    </w:p>
    <w:p w:rsidR="000A5555" w:rsidRPr="000A5555" w:rsidRDefault="000A5555" w:rsidP="000A5555">
      <w:pPr>
        <w:jc w:val="center"/>
        <w:rPr>
          <w:b/>
          <w:i/>
          <w:color w:val="76923C" w:themeColor="accent3" w:themeShade="BF"/>
          <w:sz w:val="36"/>
          <w:szCs w:val="36"/>
        </w:rPr>
      </w:pPr>
      <w:r w:rsidRPr="000A5555">
        <w:rPr>
          <w:b/>
          <w:i/>
          <w:color w:val="76923C" w:themeColor="accent3" w:themeShade="BF"/>
          <w:sz w:val="36"/>
          <w:szCs w:val="36"/>
        </w:rPr>
        <w:t>Принцип зв’язку теорії з практикою</w:t>
      </w:r>
    </w:p>
    <w:p w:rsidR="000A5555" w:rsidRPr="000A5555" w:rsidRDefault="000A5555" w:rsidP="000A5555">
      <w:pPr>
        <w:jc w:val="center"/>
        <w:rPr>
          <w:b/>
          <w:i/>
          <w:sz w:val="28"/>
          <w:szCs w:val="28"/>
          <w:u w:val="single"/>
        </w:rPr>
      </w:pPr>
      <w:r w:rsidRPr="000A5555">
        <w:rPr>
          <w:b/>
          <w:i/>
          <w:sz w:val="28"/>
          <w:szCs w:val="28"/>
          <w:u w:val="single"/>
        </w:rPr>
        <w:t>передбача</w:t>
      </w:r>
      <w:proofErr w:type="gramStart"/>
      <w:r w:rsidRPr="000A5555">
        <w:rPr>
          <w:b/>
          <w:i/>
          <w:sz w:val="28"/>
          <w:szCs w:val="28"/>
          <w:u w:val="single"/>
        </w:rPr>
        <w:t>є:</w:t>
      </w:r>
      <w:proofErr w:type="gramEnd"/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lastRenderedPageBreak/>
        <w:t>– показувати зв’язок розвитку науки і практичних потреб особистості;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використовувати оточуючу дійсність як джерело знань і як сферу застосування теорії;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використовувати зв’язок школи і виробництва;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 xml:space="preserve">– </w:t>
      </w:r>
      <w:proofErr w:type="gramStart"/>
      <w:r w:rsidRPr="000A5555">
        <w:rPr>
          <w:sz w:val="28"/>
          <w:szCs w:val="28"/>
        </w:rPr>
        <w:t>доц</w:t>
      </w:r>
      <w:proofErr w:type="gramEnd"/>
      <w:r w:rsidRPr="000A5555">
        <w:rPr>
          <w:sz w:val="28"/>
          <w:szCs w:val="28"/>
        </w:rPr>
        <w:t>ільно використовувати проблемно-пошукові і дослідницькі завдання;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поєднувати розумову діяльність з практичною;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розвивати та переносити успіхи учнів з одного виду діяльності на інші;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sz w:val="28"/>
          <w:szCs w:val="28"/>
        </w:rPr>
        <w:t>– використовувати зв’язок навчання з життям як стимул для самоосвіти.</w:t>
      </w:r>
    </w:p>
    <w:p w:rsidR="000A5555" w:rsidRPr="000A5555" w:rsidRDefault="000A5555" w:rsidP="000A5555">
      <w:pPr>
        <w:ind w:firstLine="708"/>
        <w:rPr>
          <w:sz w:val="28"/>
          <w:szCs w:val="28"/>
        </w:rPr>
      </w:pPr>
      <w:r w:rsidRPr="000A5555">
        <w:rPr>
          <w:b/>
          <w:color w:val="FF0000"/>
          <w:sz w:val="28"/>
          <w:szCs w:val="28"/>
        </w:rPr>
        <w:t>Правило</w:t>
      </w:r>
      <w:r w:rsidRPr="000A5555">
        <w:rPr>
          <w:sz w:val="28"/>
          <w:szCs w:val="28"/>
        </w:rPr>
        <w:t xml:space="preserve"> – поняття, що розкриває і конкретизує </w:t>
      </w:r>
      <w:proofErr w:type="gramStart"/>
      <w:r w:rsidRPr="000A5555">
        <w:rPr>
          <w:sz w:val="28"/>
          <w:szCs w:val="28"/>
        </w:rPr>
        <w:t>р</w:t>
      </w:r>
      <w:proofErr w:type="gramEnd"/>
      <w:r w:rsidRPr="000A5555">
        <w:rPr>
          <w:sz w:val="28"/>
          <w:szCs w:val="28"/>
        </w:rPr>
        <w:t xml:space="preserve">ізні сторони принципу навчання. </w:t>
      </w:r>
    </w:p>
    <w:p w:rsidR="000A5555" w:rsidRPr="000A5555" w:rsidRDefault="000A5555" w:rsidP="000A5555">
      <w:pPr>
        <w:ind w:firstLine="708"/>
        <w:rPr>
          <w:sz w:val="28"/>
          <w:szCs w:val="28"/>
        </w:rPr>
      </w:pPr>
      <w:r w:rsidRPr="000A5555">
        <w:rPr>
          <w:b/>
          <w:i/>
          <w:color w:val="FF0000"/>
          <w:sz w:val="28"/>
          <w:szCs w:val="28"/>
        </w:rPr>
        <w:t>Правила навчання</w:t>
      </w:r>
      <w:r w:rsidRPr="000A5555">
        <w:rPr>
          <w:sz w:val="28"/>
          <w:szCs w:val="28"/>
        </w:rPr>
        <w:t xml:space="preserve"> – це окремі вимоги до викладання. </w:t>
      </w:r>
    </w:p>
    <w:p w:rsidR="000A5555" w:rsidRPr="000A5555" w:rsidRDefault="000A5555" w:rsidP="000A5555">
      <w:pPr>
        <w:ind w:firstLine="708"/>
        <w:rPr>
          <w:sz w:val="28"/>
          <w:szCs w:val="28"/>
        </w:rPr>
      </w:pPr>
      <w:r w:rsidRPr="000A5555">
        <w:rPr>
          <w:sz w:val="28"/>
          <w:szCs w:val="28"/>
        </w:rPr>
        <w:t xml:space="preserve">Якщо </w:t>
      </w:r>
      <w:r w:rsidRPr="000A5555">
        <w:rPr>
          <w:color w:val="00B0F0"/>
          <w:sz w:val="28"/>
          <w:szCs w:val="28"/>
        </w:rPr>
        <w:t>принцип</w:t>
      </w:r>
      <w:r w:rsidRPr="000A5555">
        <w:rPr>
          <w:sz w:val="28"/>
          <w:szCs w:val="28"/>
        </w:rPr>
        <w:t xml:space="preserve"> має характер загальної закономірності; то </w:t>
      </w:r>
      <w:r w:rsidRPr="000A5555">
        <w:rPr>
          <w:color w:val="00B0F0"/>
          <w:sz w:val="28"/>
          <w:szCs w:val="28"/>
        </w:rPr>
        <w:t>правила</w:t>
      </w:r>
      <w:r w:rsidRPr="000A5555">
        <w:rPr>
          <w:sz w:val="28"/>
          <w:szCs w:val="28"/>
        </w:rPr>
        <w:t xml:space="preserve"> відображають дії, які мають місце в конкретній педагогічній ситуації. </w:t>
      </w:r>
    </w:p>
    <w:p w:rsidR="000A5555" w:rsidRPr="000A5555" w:rsidRDefault="000A5555" w:rsidP="000A5555">
      <w:pPr>
        <w:ind w:firstLine="708"/>
        <w:rPr>
          <w:sz w:val="28"/>
          <w:szCs w:val="28"/>
        </w:rPr>
      </w:pPr>
      <w:r w:rsidRPr="000A5555">
        <w:rPr>
          <w:sz w:val="28"/>
          <w:szCs w:val="28"/>
        </w:rPr>
        <w:t xml:space="preserve">Дидактичні правила формуються здебільшого в категоричній формі, бо </w:t>
      </w:r>
      <w:proofErr w:type="gramStart"/>
      <w:r w:rsidRPr="000A5555">
        <w:rPr>
          <w:sz w:val="28"/>
          <w:szCs w:val="28"/>
        </w:rPr>
        <w:t>вони</w:t>
      </w:r>
      <w:proofErr w:type="gramEnd"/>
      <w:r w:rsidRPr="000A5555">
        <w:rPr>
          <w:sz w:val="28"/>
          <w:szCs w:val="28"/>
        </w:rPr>
        <w:t xml:space="preserve"> вимагають від учителя безпосередньої дії (Навчай активно!). Дидактичних правил дуже багато, і тому К. Ушинський застерігав: “виучування педагогічних правил не дає нікому ніякої користі… </w:t>
      </w:r>
      <w:proofErr w:type="gramStart"/>
      <w:r w:rsidRPr="000A5555">
        <w:rPr>
          <w:sz w:val="28"/>
          <w:szCs w:val="28"/>
        </w:rPr>
        <w:t>Вс</w:t>
      </w:r>
      <w:proofErr w:type="gramEnd"/>
      <w:r w:rsidRPr="000A5555">
        <w:rPr>
          <w:sz w:val="28"/>
          <w:szCs w:val="28"/>
        </w:rPr>
        <w:t>і їх можна вмістити на одному друкованому аркуші, і з них можна скласти кілька томів. Це одне вже свідчить, що головне зовсім не у вивченні правил, а у вивченні тих наукових основ, з яких ці правила випливають”.</w:t>
      </w:r>
    </w:p>
    <w:p w:rsidR="000A5555" w:rsidRPr="000A5555" w:rsidRDefault="000A5555" w:rsidP="000A5555">
      <w:pPr>
        <w:ind w:firstLine="708"/>
        <w:rPr>
          <w:sz w:val="28"/>
          <w:szCs w:val="28"/>
        </w:rPr>
      </w:pPr>
      <w:r w:rsidRPr="000A5555">
        <w:rPr>
          <w:sz w:val="28"/>
          <w:szCs w:val="28"/>
        </w:rPr>
        <w:t>Ось окремі приклади дидактичних правил, що випливають з окремих принципів навчання.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b/>
          <w:i/>
          <w:color w:val="00B050"/>
          <w:sz w:val="28"/>
          <w:szCs w:val="28"/>
        </w:rPr>
        <w:t>Принципу науковості відповідають правила:</w:t>
      </w:r>
      <w:r w:rsidRPr="000A5555">
        <w:rPr>
          <w:sz w:val="28"/>
          <w:szCs w:val="28"/>
        </w:rPr>
        <w:t xml:space="preserve"> в методах викладання відображайте методи наукового </w:t>
      </w:r>
      <w:proofErr w:type="gramStart"/>
      <w:r w:rsidRPr="000A5555">
        <w:rPr>
          <w:sz w:val="28"/>
          <w:szCs w:val="28"/>
        </w:rPr>
        <w:t>п</w:t>
      </w:r>
      <w:proofErr w:type="gramEnd"/>
      <w:r w:rsidRPr="000A5555">
        <w:rPr>
          <w:sz w:val="28"/>
          <w:szCs w:val="28"/>
        </w:rPr>
        <w:t>ізнання, розвивайте мислення учнів.</w:t>
      </w:r>
    </w:p>
    <w:p w:rsidR="000A5555" w:rsidRPr="000A5555" w:rsidRDefault="000A5555" w:rsidP="000A5555">
      <w:pPr>
        <w:rPr>
          <w:sz w:val="28"/>
          <w:szCs w:val="28"/>
        </w:rPr>
      </w:pPr>
      <w:r w:rsidRPr="000A5555">
        <w:rPr>
          <w:b/>
          <w:i/>
          <w:color w:val="00B050"/>
          <w:sz w:val="28"/>
          <w:szCs w:val="28"/>
        </w:rPr>
        <w:t>Принципу доступності відповідають правила</w:t>
      </w:r>
      <w:r w:rsidRPr="000A5555">
        <w:rPr>
          <w:sz w:val="28"/>
          <w:szCs w:val="28"/>
        </w:rPr>
        <w:t xml:space="preserve">: від легкого до важкого; від загального </w:t>
      </w:r>
      <w:proofErr w:type="gramStart"/>
      <w:r w:rsidRPr="000A5555">
        <w:rPr>
          <w:sz w:val="28"/>
          <w:szCs w:val="28"/>
        </w:rPr>
        <w:t>до</w:t>
      </w:r>
      <w:proofErr w:type="gramEnd"/>
      <w:r w:rsidRPr="000A5555">
        <w:rPr>
          <w:sz w:val="28"/>
          <w:szCs w:val="28"/>
        </w:rPr>
        <w:t xml:space="preserve"> конкретного; від відомого до невідомого; від простого до складного; від близького до далекого.</w:t>
      </w:r>
    </w:p>
    <w:p w:rsidR="000A5555" w:rsidRPr="000A5555" w:rsidRDefault="000A5555" w:rsidP="000A5555">
      <w:pPr>
        <w:rPr>
          <w:sz w:val="28"/>
          <w:szCs w:val="28"/>
          <w:lang w:val="en-US"/>
        </w:rPr>
      </w:pPr>
      <w:r w:rsidRPr="000A5555">
        <w:rPr>
          <w:i/>
          <w:color w:val="00B050"/>
          <w:sz w:val="28"/>
          <w:szCs w:val="28"/>
          <w:lang w:val="en-US"/>
        </w:rPr>
        <w:t>Принципу свідомості і активності відповідає правило:</w:t>
      </w:r>
      <w:r w:rsidRPr="000A5555">
        <w:rPr>
          <w:sz w:val="28"/>
          <w:szCs w:val="28"/>
          <w:lang w:val="en-US"/>
        </w:rPr>
        <w:t xml:space="preserve"> часто використовуйте запитання «чому</w:t>
      </w:r>
      <w:proofErr w:type="gramStart"/>
      <w:r w:rsidRPr="000A5555">
        <w:rPr>
          <w:sz w:val="28"/>
          <w:szCs w:val="28"/>
          <w:lang w:val="en-US"/>
        </w:rPr>
        <w:t>?»</w:t>
      </w:r>
      <w:proofErr w:type="gramEnd"/>
      <w:r w:rsidRPr="000A5555">
        <w:rPr>
          <w:sz w:val="28"/>
          <w:szCs w:val="28"/>
          <w:lang w:val="en-US"/>
        </w:rPr>
        <w:t>, щоб навчити учнів розуміти причиново-наслідкові зв’язки.</w:t>
      </w:r>
    </w:p>
    <w:p w:rsidR="000A5555" w:rsidRPr="000A5555" w:rsidRDefault="000A5555" w:rsidP="000A5555">
      <w:pPr>
        <w:rPr>
          <w:sz w:val="28"/>
          <w:szCs w:val="28"/>
          <w:lang w:val="en-US"/>
        </w:rPr>
      </w:pPr>
      <w:r w:rsidRPr="000A5555">
        <w:rPr>
          <w:b/>
          <w:i/>
          <w:color w:val="00B050"/>
          <w:sz w:val="28"/>
          <w:szCs w:val="28"/>
          <w:lang w:val="en-US"/>
        </w:rPr>
        <w:lastRenderedPageBreak/>
        <w:t>Принципу міцності відповідає правило:</w:t>
      </w:r>
      <w:r w:rsidRPr="000A5555">
        <w:rPr>
          <w:sz w:val="28"/>
          <w:szCs w:val="28"/>
          <w:lang w:val="en-US"/>
        </w:rPr>
        <w:t xml:space="preserve"> повторення та закріплення вивченого здійснюйте так, щоб активізувати не тільки пам’ять, але й мислення та почуття учнів.</w:t>
      </w:r>
    </w:p>
    <w:p w:rsidR="000A5555" w:rsidRPr="000A5555" w:rsidRDefault="000A5555" w:rsidP="000A5555">
      <w:pPr>
        <w:rPr>
          <w:sz w:val="28"/>
          <w:szCs w:val="28"/>
        </w:rPr>
      </w:pPr>
      <w:proofErr w:type="gramStart"/>
      <w:r w:rsidRPr="000A5555">
        <w:rPr>
          <w:b/>
          <w:i/>
          <w:color w:val="00B050"/>
          <w:sz w:val="28"/>
          <w:szCs w:val="28"/>
        </w:rPr>
        <w:t>Принципу наочності відповідає правило</w:t>
      </w:r>
      <w:r w:rsidRPr="000A5555">
        <w:rPr>
          <w:sz w:val="28"/>
          <w:szCs w:val="28"/>
        </w:rPr>
        <w:t>: слідкуйте за тим, щоб спостереження учнів були систематизовані та приведені у відповідність до причини та наслідку незалежно від порядку, у якому вони здійснювалися.</w:t>
      </w:r>
      <w:proofErr w:type="gramEnd"/>
    </w:p>
    <w:p w:rsidR="0054513C" w:rsidRPr="000A5555" w:rsidRDefault="0054513C">
      <w:pPr>
        <w:rPr>
          <w:sz w:val="28"/>
          <w:szCs w:val="28"/>
        </w:rPr>
      </w:pPr>
    </w:p>
    <w:sectPr w:rsidR="0054513C" w:rsidRPr="000A5555" w:rsidSect="00E27186">
      <w:pgSz w:w="11906" w:h="16838"/>
      <w:pgMar w:top="1134" w:right="850" w:bottom="1134" w:left="1701" w:header="708" w:footer="708" w:gutter="0"/>
      <w:pgBorders w:offsetFrom="page">
        <w:top w:val="pushPinNote1" w:sz="23" w:space="24" w:color="auto"/>
        <w:left w:val="pushPinNote1" w:sz="23" w:space="24" w:color="auto"/>
        <w:bottom w:val="pushPinNote1" w:sz="23" w:space="24" w:color="auto"/>
        <w:right w:val="pushPinNote1" w:sz="2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A5555"/>
    <w:rsid w:val="000A5555"/>
    <w:rsid w:val="0054513C"/>
    <w:rsid w:val="00E27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F8EBF-0FB9-45BF-8A9C-DA3060C7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1892</Words>
  <Characters>10789</Characters>
  <Application>Microsoft Office Word</Application>
  <DocSecurity>0</DocSecurity>
  <Lines>89</Lines>
  <Paragraphs>25</Paragraphs>
  <ScaleCrop>false</ScaleCrop>
  <Company>Reanimator Extreme Edition</Company>
  <LinksUpToDate>false</LinksUpToDate>
  <CharactersWithSpaces>12656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2</cp:revision>
  <dcterms:created xsi:type="dcterms:W3CDTF">2015-02-28T16:22:00Z</dcterms:created>
  <dcterms:modified xsi:type="dcterms:W3CDTF">2015-02-28T16:40:00Z</dcterms:modified>
</cp:coreProperties>
</file>