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245685" w:rsidRPr="00245685" w:rsidRDefault="00245685" w:rsidP="00245685">
      <w:pPr>
        <w:spacing w:after="0"/>
        <w:jc w:val="center"/>
        <w:rPr>
          <w:b/>
          <w:bCs/>
          <w:i/>
          <w:iCs/>
          <w:color w:val="FF0000"/>
          <w:sz w:val="36"/>
          <w:szCs w:val="36"/>
          <w:lang w:val="uk-UA"/>
        </w:rPr>
      </w:pPr>
      <w:r w:rsidRPr="00245685">
        <w:rPr>
          <w:b/>
          <w:bCs/>
          <w:i/>
          <w:iCs/>
          <w:color w:val="FF0000"/>
          <w:sz w:val="36"/>
          <w:szCs w:val="36"/>
          <w:lang w:val="uk-UA"/>
        </w:rPr>
        <w:t>ТРАДИЦІЙНІ МЕТОДИ НАВЧАННЯ</w:t>
      </w:r>
    </w:p>
    <w:p w:rsidR="00245685" w:rsidRPr="00245685" w:rsidRDefault="00245685" w:rsidP="00245685">
      <w:pPr>
        <w:spacing w:after="0"/>
        <w:rPr>
          <w:b/>
          <w:bCs/>
          <w:i/>
          <w:iCs/>
          <w:color w:val="0070C0"/>
          <w:sz w:val="28"/>
          <w:lang w:val="en-US"/>
        </w:rPr>
      </w:pPr>
      <w:r w:rsidRPr="00245685">
        <w:rPr>
          <w:b/>
          <w:bCs/>
          <w:i/>
          <w:iCs/>
          <w:color w:val="0070C0"/>
          <w:sz w:val="28"/>
          <w:szCs w:val="28"/>
          <w:lang w:val="en-US"/>
        </w:rPr>
        <w:t>1</w:t>
      </w:r>
      <w:r w:rsidRPr="00245685">
        <w:rPr>
          <w:b/>
          <w:bCs/>
          <w:i/>
          <w:iCs/>
          <w:color w:val="0070C0"/>
          <w:sz w:val="28"/>
          <w:szCs w:val="28"/>
          <w:lang w:val="uk-UA"/>
        </w:rPr>
        <w:t>.Розповідь та пояснення вчителя.</w:t>
      </w:r>
      <w:r w:rsidRPr="00245685">
        <w:rPr>
          <w:b/>
          <w:bCs/>
          <w:i/>
          <w:iCs/>
          <w:color w:val="0070C0"/>
          <w:sz w:val="28"/>
          <w:lang w:val="uk-UA"/>
        </w:rPr>
        <w:t> </w:t>
      </w:r>
    </w:p>
    <w:p w:rsidR="00245685" w:rsidRPr="00245685" w:rsidRDefault="00245685" w:rsidP="00245685">
      <w:pPr>
        <w:spacing w:after="0"/>
        <w:ind w:firstLine="708"/>
        <w:rPr>
          <w:rFonts w:ascii="Arial" w:hAnsi="Arial" w:cs="Arial"/>
          <w:color w:val="333333"/>
          <w:sz w:val="20"/>
          <w:szCs w:val="20"/>
        </w:rPr>
      </w:pPr>
      <w:r w:rsidRPr="00245685">
        <w:rPr>
          <w:i/>
          <w:iCs/>
          <w:color w:val="333333"/>
          <w:sz w:val="28"/>
          <w:szCs w:val="28"/>
          <w:lang w:val="uk-UA"/>
        </w:rPr>
        <w:t>Ефективність розповіді залежить від її поєднання з іншими формами та методами навчання – ілюстрацією, обговоренням, а також від умов – місця та часу, які вибрав вчитель для розповіді про ті чи інші факти, події, людей.</w:t>
      </w:r>
    </w:p>
    <w:p w:rsidR="00245685" w:rsidRPr="00245685" w:rsidRDefault="00245685" w:rsidP="00245685">
      <w:pPr>
        <w:spacing w:after="0" w:line="240" w:lineRule="auto"/>
        <w:ind w:left="92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Види розповіді:           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художні;                                         </w:t>
      </w:r>
    </w:p>
    <w:p w:rsidR="00245685" w:rsidRPr="00245685" w:rsidRDefault="00245685" w:rsidP="00245685">
      <w:pPr>
        <w:spacing w:after="0" w:line="240" w:lineRule="auto"/>
        <w:ind w:firstLine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26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наукові;</w:t>
      </w:r>
    </w:p>
    <w:p w:rsidR="00245685" w:rsidRPr="00245685" w:rsidRDefault="00245685" w:rsidP="00245685">
      <w:pPr>
        <w:spacing w:after="0" w:line="240" w:lineRule="auto"/>
        <w:ind w:firstLine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27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науково-популярні;</w:t>
      </w:r>
    </w:p>
    <w:p w:rsidR="00245685" w:rsidRPr="00245685" w:rsidRDefault="00245685" w:rsidP="00245685">
      <w:pPr>
        <w:spacing w:after="0" w:line="240" w:lineRule="auto"/>
        <w:ind w:firstLine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28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описові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.</w:t>
      </w:r>
    </w:p>
    <w:p w:rsidR="00245685" w:rsidRPr="00245685" w:rsidRDefault="00245685" w:rsidP="00245685">
      <w:pPr>
        <w:spacing w:after="0" w:line="240" w:lineRule="auto"/>
        <w:ind w:left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Види розповіді за цілями: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29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розповідь-вступ;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0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розповідь-оповідання;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1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розповідь-завершення.</w:t>
      </w:r>
    </w:p>
    <w:p w:rsidR="00245685" w:rsidRPr="00245685" w:rsidRDefault="00245685" w:rsidP="00245685">
      <w:pPr>
        <w:spacing w:after="0" w:line="240" w:lineRule="auto"/>
        <w:ind w:left="141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 </w:t>
      </w:r>
    </w:p>
    <w:p w:rsidR="00245685" w:rsidRP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</w:pPr>
      <w:r w:rsidRPr="0024568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val="uk-UA" w:eastAsia="ru-RU"/>
        </w:rPr>
        <w:t>2.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Бесіда.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  <w:t> </w:t>
      </w:r>
    </w:p>
    <w:p w:rsidR="00245685" w:rsidRPr="00245685" w:rsidRDefault="00245685" w:rsidP="00245685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Ефективність бесіди залежить від уміння вчителя формувати та ставити запитання.</w:t>
      </w:r>
    </w:p>
    <w:p w:rsidR="00245685" w:rsidRPr="00245685" w:rsidRDefault="00245685" w:rsidP="00245685">
      <w:pPr>
        <w:spacing w:after="0" w:line="240" w:lineRule="auto"/>
        <w:ind w:left="92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 призначенням: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2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вступна;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3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повідомлення;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4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повторення;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5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контрольна.</w:t>
      </w:r>
    </w:p>
    <w:p w:rsidR="00245685" w:rsidRPr="00245685" w:rsidRDefault="00245685" w:rsidP="00245685">
      <w:pPr>
        <w:spacing w:after="0" w:line="240" w:lineRule="auto"/>
        <w:ind w:left="99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 характером: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6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репродуктивна;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7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евристична;</w:t>
      </w:r>
    </w:p>
    <w:p w:rsidR="00245685" w:rsidRPr="00245685" w:rsidRDefault="00245685" w:rsidP="00245685">
      <w:pPr>
        <w:spacing w:after="0" w:line="240" w:lineRule="auto"/>
        <w:ind w:left="1418" w:hanging="42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Symbol" w:eastAsia="Times New Roman" w:hAnsi="Symbol" w:cs="Arial"/>
          <w:i/>
          <w:iCs/>
          <w:color w:val="333333"/>
          <w:sz w:val="28"/>
          <w:szCs w:val="28"/>
          <w:lang w:val="uk-UA" w:eastAsia="ru-RU"/>
        </w:rPr>
        <w:pict>
          <v:shape id="_x0000_i1038" type="#_x0000_t75" alt="*" style="width:12pt;height:12pt"/>
        </w:pict>
      </w:r>
      <w:r w:rsidRPr="00245685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</w:t>
      </w:r>
      <w:r w:rsidRPr="00245685">
        <w:rPr>
          <w:rFonts w:ascii="Times New Roman" w:eastAsia="Times New Roman" w:hAnsi="Times New Roman" w:cs="Times New Roman"/>
          <w:color w:val="333333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катехізисна.</w:t>
      </w:r>
    </w:p>
    <w:p w:rsidR="00245685" w:rsidRP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3.Робота з книгою.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  <w:t> </w:t>
      </w:r>
    </w:p>
    <w:p w:rsidR="00245685" w:rsidRPr="00245685" w:rsidRDefault="00245685" w:rsidP="00245685">
      <w:pPr>
        <w:spacing w:after="0" w:line="240" w:lineRule="auto"/>
        <w:ind w:firstLine="708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24568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того, щоб робота з підручником давала найбільший навчальний ефект, вчителю необхідно дотримуватися таких вимог: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а) 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правильно вибирати матеріал (теми) для самостійного вивчення за підручником на уроці;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б)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самостійній роботі учнів «з підручником, як правило, повинна передувати ґрунтовна вступна бесіда (інструктаж) вчителя;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спостерігати за самостійною роботою учнів, ставити окремим з них запитання для з'ясування, наскільки вони зрозуміли навчальний матеріал, що вивчається за підручником;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г)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звертати увагу на формування у школярів вміння самостійно усвідомлювати та засвоювати новий матеріал за підручником;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lastRenderedPageBreak/>
        <w:t>д)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у разі необхідності перед самостійною роботою учнів з підручником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br/>
        <w:t>проводити демонстрації дослідів та наочних посібників з метою Створення на уроці проблемної ситуації та стимулювання учнів до більш вдумливого осмислення навчального матеріалу, що передбачено вивчити;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е)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проводити вибіркове читання окремих місць тексту з метою самостійного засвоєння питань описового характеру;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є)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у разі необхідності звертатися до короткого відтворення тем; що вивчалися раніше;</w:t>
      </w:r>
    </w:p>
    <w:p w:rsidR="00245685" w:rsidRPr="00245685" w:rsidRDefault="00245685" w:rsidP="00245685">
      <w:pPr>
        <w:spacing w:before="100" w:beforeAutospacing="1"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ж)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робота з підручником в жодному разі не повинна займати весь урок.</w:t>
      </w:r>
    </w:p>
    <w:p w:rsidR="00245685" w:rsidRPr="00245685" w:rsidRDefault="00245685" w:rsidP="00245685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Головна позитивна якість методу роботи з книгою — це можливість для учня багаторазово обробляти навчальну інформацію у припустимому саме для нього темпі та у зручний час.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4.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Ілюстрація та демонстрація.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5.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Вправи.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6.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Евристичний ()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7.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Проблемно-пошуковий.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Arial" w:eastAsia="Times New Roman" w:hAnsi="Arial" w:cs="Arial"/>
          <w:color w:val="0070C0"/>
          <w:sz w:val="20"/>
          <w:szCs w:val="20"/>
          <w:lang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8.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Метод проектів.</w:t>
      </w:r>
    </w:p>
    <w:p w:rsidR="00245685" w:rsidRPr="00245685" w:rsidRDefault="00245685" w:rsidP="00245685">
      <w:pPr>
        <w:spacing w:after="0" w:line="240" w:lineRule="auto"/>
        <w:ind w:left="927" w:hanging="360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</w:pP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9.</w:t>
      </w:r>
      <w:r w:rsidRPr="00245685">
        <w:rPr>
          <w:rFonts w:ascii="Times New Roman" w:eastAsia="Times New Roman" w:hAnsi="Times New Roman" w:cs="Times New Roman"/>
          <w:color w:val="0070C0"/>
          <w:sz w:val="14"/>
          <w:szCs w:val="14"/>
          <w:lang w:val="uk-UA" w:eastAsia="ru-RU"/>
        </w:rPr>
        <w:t>    </w:t>
      </w:r>
      <w:r w:rsidRPr="00245685">
        <w:rPr>
          <w:rFonts w:ascii="Times New Roman" w:eastAsia="Times New Roman" w:hAnsi="Times New Roman" w:cs="Times New Roman"/>
          <w:color w:val="0070C0"/>
          <w:sz w:val="14"/>
          <w:lang w:val="uk-UA" w:eastAsia="ru-RU"/>
        </w:rPr>
        <w:t> 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val="uk-UA" w:eastAsia="ru-RU"/>
        </w:rPr>
        <w:t>Креативні методи навчання:</w:t>
      </w:r>
      <w:r w:rsidRPr="0024568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lang w:val="uk-UA" w:eastAsia="ru-RU"/>
        </w:rPr>
        <w:t> </w:t>
      </w:r>
    </w:p>
    <w:p w:rsid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метод придумування, </w:t>
      </w:r>
    </w:p>
    <w:p w:rsid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метод «Якби…», </w:t>
      </w:r>
    </w:p>
    <w:p w:rsid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метод образної картини, </w:t>
      </w:r>
    </w:p>
    <w:p w:rsidR="00245685" w:rsidRDefault="00245685" w:rsidP="002456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метод гіперболізації,</w:t>
      </w:r>
    </w:p>
    <w:p w:rsidR="00245685" w:rsidRPr="00245685" w:rsidRDefault="00245685" w:rsidP="0024568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-</w:t>
      </w:r>
      <w:r w:rsidRPr="002456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 xml:space="preserve"> метод «Мозкового штурму» та інш.</w:t>
      </w:r>
    </w:p>
    <w:p w:rsidR="006301AC" w:rsidRDefault="006301AC"/>
    <w:sectPr w:rsidR="006301AC" w:rsidSect="00245685">
      <w:pgSz w:w="11906" w:h="16838"/>
      <w:pgMar w:top="1134" w:right="850" w:bottom="1134" w:left="1701" w:header="708" w:footer="708" w:gutter="0"/>
      <w:pgBorders w:offsetFrom="page">
        <w:top w:val="flowersRoses" w:sz="9" w:space="24" w:color="auto"/>
        <w:left w:val="flowersRoses" w:sz="9" w:space="24" w:color="auto"/>
        <w:bottom w:val="flowersRoses" w:sz="9" w:space="24" w:color="auto"/>
        <w:right w:val="flowersRoses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C0193"/>
    <w:multiLevelType w:val="hybridMultilevel"/>
    <w:tmpl w:val="BE5E9A3E"/>
    <w:lvl w:ilvl="0" w:tplc="878227D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245685"/>
    <w:rsid w:val="00245685"/>
    <w:rsid w:val="0063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5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dcterms:created xsi:type="dcterms:W3CDTF">2015-02-28T16:47:00Z</dcterms:created>
  <dcterms:modified xsi:type="dcterms:W3CDTF">2015-02-28T16:53:00Z</dcterms:modified>
</cp:coreProperties>
</file>